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532DF7"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1"/>
          <w:szCs w:val="21"/>
          <w:lang w:eastAsia="tr-TR"/>
          <w14:ligatures w14:val="none"/>
        </w:rPr>
      </w:pPr>
      <w:proofErr w:type="gramStart"/>
      <w:r w:rsidRPr="00F641C2">
        <w:rPr>
          <w:rFonts w:ascii="Times New Roman" w:eastAsia="Times New Roman" w:hAnsi="Times New Roman" w:cs="Times New Roman"/>
          <w:color w:val="000000"/>
          <w:kern w:val="0"/>
          <w:sz w:val="22"/>
          <w:szCs w:val="22"/>
          <w:lang w:eastAsia="tr-TR"/>
          <w14:ligatures w14:val="none"/>
        </w:rPr>
        <w:t>بسم</w:t>
      </w:r>
      <w:proofErr w:type="gramEnd"/>
      <w:r w:rsidRPr="00F641C2">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532DF7" w:rsidRDefault="005F32BF" w:rsidP="005F32BF">
      <w:pPr>
        <w:jc w:val="center"/>
        <w:rPr>
          <w:rFonts w:ascii="Times New Roman" w:hAnsi="Times New Roman" w:cs="Times New Roman"/>
          <w:b/>
          <w:bCs/>
          <w:sz w:val="21"/>
          <w:szCs w:val="21"/>
        </w:rPr>
      </w:pPr>
      <w:r w:rsidRPr="00532DF7">
        <w:rPr>
          <w:rFonts w:ascii="Times New Roman" w:hAnsi="Times New Roman" w:cs="Times New Roman"/>
          <w:b/>
          <w:bCs/>
          <w:sz w:val="21"/>
          <w:szCs w:val="21"/>
        </w:rPr>
        <w:t>Soru Cevap</w:t>
      </w:r>
    </w:p>
    <w:p w:rsidR="00F641C2" w:rsidRPr="00F641C2" w:rsidRDefault="00F641C2" w:rsidP="00F641C2">
      <w:pPr>
        <w:shd w:val="clear" w:color="auto" w:fill="FFFFFF"/>
        <w:spacing w:before="120" w:after="360"/>
        <w:jc w:val="center"/>
        <w:rPr>
          <w:rFonts w:ascii="Times New Roman" w:eastAsia="Times New Roman" w:hAnsi="Times New Roman" w:cs="Times New Roman"/>
          <w:color w:val="666666"/>
          <w:kern w:val="0"/>
          <w:sz w:val="21"/>
          <w:szCs w:val="21"/>
          <w:lang w:eastAsia="tr-TR"/>
          <w14:ligatures w14:val="none"/>
        </w:rPr>
      </w:pPr>
      <w:r w:rsidRPr="00F641C2">
        <w:rPr>
          <w:rFonts w:ascii="Times New Roman" w:eastAsia="Times New Roman" w:hAnsi="Times New Roman" w:cs="Times New Roman"/>
          <w:b/>
          <w:bCs/>
          <w:color w:val="000000"/>
          <w:kern w:val="0"/>
          <w:sz w:val="21"/>
          <w:szCs w:val="21"/>
          <w:lang w:eastAsia="tr-TR"/>
          <w14:ligatures w14:val="none"/>
        </w:rPr>
        <w:t xml:space="preserve">Hilafet’in </w:t>
      </w:r>
      <w:proofErr w:type="spellStart"/>
      <w:r w:rsidRPr="00F641C2">
        <w:rPr>
          <w:rFonts w:ascii="Times New Roman" w:eastAsia="Times New Roman" w:hAnsi="Times New Roman" w:cs="Times New Roman"/>
          <w:b/>
          <w:bCs/>
          <w:color w:val="000000"/>
          <w:kern w:val="0"/>
          <w:sz w:val="21"/>
          <w:szCs w:val="21"/>
          <w:lang w:eastAsia="tr-TR"/>
          <w14:ligatures w14:val="none"/>
        </w:rPr>
        <w:t>İnikâdında</w:t>
      </w:r>
      <w:proofErr w:type="spellEnd"/>
      <w:r w:rsidRPr="00F641C2">
        <w:rPr>
          <w:rFonts w:ascii="Times New Roman" w:eastAsia="Times New Roman" w:hAnsi="Times New Roman" w:cs="Times New Roman"/>
          <w:b/>
          <w:bCs/>
          <w:color w:val="000000"/>
          <w:kern w:val="0"/>
          <w:sz w:val="21"/>
          <w:szCs w:val="21"/>
          <w:lang w:eastAsia="tr-TR"/>
          <w14:ligatures w14:val="none"/>
        </w:rPr>
        <w:t xml:space="preserve"> Adalet Şartı</w:t>
      </w:r>
    </w:p>
    <w:p w:rsidR="005F32BF" w:rsidRPr="00532DF7" w:rsidRDefault="005F32BF">
      <w:pPr>
        <w:rPr>
          <w:rFonts w:ascii="Times New Roman" w:hAnsi="Times New Roman" w:cs="Times New Roman"/>
          <w:b/>
          <w:bCs/>
          <w:sz w:val="21"/>
          <w:szCs w:val="21"/>
        </w:rPr>
      </w:pPr>
      <w:r w:rsidRPr="00532DF7">
        <w:rPr>
          <w:rFonts w:ascii="Times New Roman" w:hAnsi="Times New Roman" w:cs="Times New Roman"/>
          <w:b/>
          <w:bCs/>
          <w:sz w:val="21"/>
          <w:szCs w:val="21"/>
        </w:rPr>
        <w:t>Soru:</w:t>
      </w:r>
    </w:p>
    <w:p w:rsidR="00F641C2" w:rsidRPr="00532DF7" w:rsidRDefault="00F641C2" w:rsidP="005F32BF">
      <w:pPr>
        <w:shd w:val="clear" w:color="auto" w:fill="FFFFFF"/>
        <w:spacing w:before="120" w:after="360"/>
        <w:jc w:val="both"/>
        <w:rPr>
          <w:rFonts w:ascii="Times New Roman" w:hAnsi="Times New Roman" w:cs="Times New Roman"/>
          <w:color w:val="000000"/>
          <w:sz w:val="21"/>
          <w:szCs w:val="21"/>
          <w:shd w:val="clear" w:color="auto" w:fill="FFFFFF"/>
        </w:rPr>
      </w:pPr>
      <w:r w:rsidRPr="00532DF7">
        <w:rPr>
          <w:rFonts w:ascii="Times New Roman" w:hAnsi="Times New Roman" w:cs="Times New Roman"/>
          <w:color w:val="000000"/>
          <w:sz w:val="21"/>
          <w:szCs w:val="21"/>
          <w:shd w:val="clear" w:color="auto" w:fill="FFFFFF"/>
        </w:rPr>
        <w:t xml:space="preserve">Halifenin şartlarından biri de onun </w:t>
      </w:r>
      <w:proofErr w:type="spellStart"/>
      <w:r w:rsidRPr="00532DF7">
        <w:rPr>
          <w:rFonts w:ascii="Times New Roman" w:hAnsi="Times New Roman" w:cs="Times New Roman"/>
          <w:color w:val="000000"/>
          <w:sz w:val="21"/>
          <w:szCs w:val="21"/>
          <w:shd w:val="clear" w:color="auto" w:fill="FFFFFF"/>
        </w:rPr>
        <w:t>adl</w:t>
      </w:r>
      <w:proofErr w:type="spellEnd"/>
      <w:r w:rsidRPr="00532DF7">
        <w:rPr>
          <w:rFonts w:ascii="Times New Roman" w:hAnsi="Times New Roman" w:cs="Times New Roman"/>
          <w:color w:val="000000"/>
          <w:sz w:val="21"/>
          <w:szCs w:val="21"/>
          <w:shd w:val="clear" w:color="auto" w:fill="FFFFFF"/>
        </w:rPr>
        <w:t xml:space="preserve"> (adil) olmasıdır. Bu hükmü istinbat etmek için kıyası kullanıyoruz. Fakat şu Kur’an ayeti de bu duruma delil olarak kullanılabilir mi: </w:t>
      </w:r>
      <w:r w:rsidRPr="00532DF7">
        <w:rPr>
          <w:rFonts w:ascii="Times New Roman" w:hAnsi="Times New Roman" w:cs="Times New Roman"/>
          <w:color w:val="000000"/>
          <w:sz w:val="21"/>
          <w:szCs w:val="21"/>
          <w:shd w:val="clear" w:color="auto" w:fill="FFFFFF"/>
          <w:rtl/>
        </w:rPr>
        <w:t>وَإِذا حَكَمتُم بَينَ النّاسِ أَن تَحكُموا بِالعَدلِ</w:t>
      </w:r>
      <w:r w:rsidRPr="00532DF7">
        <w:rPr>
          <w:rFonts w:ascii="Times New Roman" w:hAnsi="Times New Roman" w:cs="Times New Roman"/>
          <w:color w:val="000000"/>
          <w:sz w:val="21"/>
          <w:szCs w:val="21"/>
          <w:shd w:val="clear" w:color="auto" w:fill="FFFFFF"/>
        </w:rPr>
        <w:t> “</w:t>
      </w:r>
      <w:r w:rsidRPr="00532DF7">
        <w:rPr>
          <w:rStyle w:val="Gl"/>
          <w:rFonts w:ascii="Times New Roman" w:hAnsi="Times New Roman" w:cs="Times New Roman"/>
          <w:color w:val="000000"/>
          <w:sz w:val="21"/>
          <w:szCs w:val="21"/>
          <w:shd w:val="clear" w:color="auto" w:fill="FFFFFF"/>
        </w:rPr>
        <w:t>İnsanlar arasında hükmettiğinizde adaletle hükmedin.</w:t>
      </w:r>
      <w:r w:rsidRPr="00532DF7">
        <w:rPr>
          <w:rFonts w:ascii="Times New Roman" w:hAnsi="Times New Roman" w:cs="Times New Roman"/>
          <w:color w:val="000000"/>
          <w:sz w:val="21"/>
          <w:szCs w:val="21"/>
          <w:shd w:val="clear" w:color="auto" w:fill="FFFFFF"/>
        </w:rPr>
        <w:t>” [Nisa 58]?</w:t>
      </w:r>
    </w:p>
    <w:p w:rsidR="005F32BF" w:rsidRPr="00532DF7" w:rsidRDefault="005F32BF" w:rsidP="005F32BF">
      <w:pPr>
        <w:shd w:val="clear" w:color="auto" w:fill="FFFFFF"/>
        <w:spacing w:before="120" w:after="360"/>
        <w:jc w:val="both"/>
        <w:rPr>
          <w:rFonts w:ascii="Times New Roman" w:eastAsia="Times New Roman" w:hAnsi="Times New Roman" w:cs="Times New Roman"/>
          <w:b/>
          <w:bCs/>
          <w:color w:val="666666"/>
          <w:kern w:val="0"/>
          <w:sz w:val="21"/>
          <w:szCs w:val="21"/>
          <w:lang w:eastAsia="tr-TR"/>
          <w14:ligatures w14:val="none"/>
        </w:rPr>
      </w:pPr>
      <w:r w:rsidRPr="00532DF7">
        <w:rPr>
          <w:rFonts w:ascii="Times New Roman" w:eastAsia="Times New Roman" w:hAnsi="Times New Roman" w:cs="Times New Roman"/>
          <w:b/>
          <w:bCs/>
          <w:color w:val="000000"/>
          <w:kern w:val="0"/>
          <w:sz w:val="21"/>
          <w:szCs w:val="21"/>
          <w:lang w:eastAsia="tr-TR"/>
          <w14:ligatures w14:val="none"/>
        </w:rPr>
        <w:t>Cevap:</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r w:rsidRPr="00532DF7">
        <w:rPr>
          <w:color w:val="000000"/>
          <w:sz w:val="21"/>
          <w:szCs w:val="21"/>
        </w:rPr>
        <w:t xml:space="preserve">Sorunuz, kitaplarımızda geçtiği üzere Halife’nin </w:t>
      </w:r>
      <w:proofErr w:type="spellStart"/>
      <w:r w:rsidRPr="00532DF7">
        <w:rPr>
          <w:color w:val="000000"/>
          <w:sz w:val="21"/>
          <w:szCs w:val="21"/>
        </w:rPr>
        <w:t>inikâd</w:t>
      </w:r>
      <w:proofErr w:type="spellEnd"/>
      <w:r w:rsidRPr="00532DF7">
        <w:rPr>
          <w:color w:val="000000"/>
          <w:sz w:val="21"/>
          <w:szCs w:val="21"/>
        </w:rPr>
        <w:t xml:space="preserve"> şartlarından biriyle ilgilidir:</w:t>
      </w:r>
    </w:p>
    <w:p w:rsidR="00F641C2" w:rsidRPr="00532DF7" w:rsidRDefault="00F641C2" w:rsidP="00F641C2">
      <w:pPr>
        <w:pStyle w:val="NormalWeb"/>
        <w:shd w:val="clear" w:color="auto" w:fill="FFFFFF"/>
        <w:spacing w:before="120" w:beforeAutospacing="0" w:after="360" w:afterAutospacing="0"/>
        <w:jc w:val="both"/>
        <w:rPr>
          <w:color w:val="000000"/>
          <w:sz w:val="21"/>
          <w:szCs w:val="21"/>
        </w:rPr>
      </w:pPr>
      <w:r w:rsidRPr="00532DF7">
        <w:rPr>
          <w:color w:val="000000"/>
          <w:sz w:val="21"/>
          <w:szCs w:val="21"/>
        </w:rPr>
        <w:t>Cihazlar kitabında:</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r w:rsidRPr="00532DF7">
        <w:rPr>
          <w:b/>
          <w:bCs/>
          <w:color w:val="000000"/>
          <w:sz w:val="21"/>
          <w:szCs w:val="21"/>
        </w:rPr>
        <w:t>Beşinci: Adil olması:</w:t>
      </w:r>
      <w:r w:rsidRPr="00532DF7">
        <w:rPr>
          <w:color w:val="000000"/>
          <w:sz w:val="21"/>
          <w:szCs w:val="21"/>
        </w:rPr>
        <w:t xml:space="preserve"> </w:t>
      </w:r>
      <w:proofErr w:type="spellStart"/>
      <w:r w:rsidRPr="00532DF7">
        <w:rPr>
          <w:color w:val="000000"/>
          <w:sz w:val="21"/>
          <w:szCs w:val="21"/>
        </w:rPr>
        <w:t>Fasık</w:t>
      </w:r>
      <w:proofErr w:type="spellEnd"/>
      <w:r w:rsidRPr="00532DF7">
        <w:rPr>
          <w:color w:val="000000"/>
          <w:sz w:val="21"/>
          <w:szCs w:val="21"/>
        </w:rPr>
        <w:t xml:space="preserve"> olması sahih değildir. Hilafet’in </w:t>
      </w:r>
      <w:proofErr w:type="spellStart"/>
      <w:r w:rsidRPr="00532DF7">
        <w:rPr>
          <w:color w:val="000000"/>
          <w:sz w:val="21"/>
          <w:szCs w:val="21"/>
        </w:rPr>
        <w:t>inikâdı</w:t>
      </w:r>
      <w:proofErr w:type="spellEnd"/>
      <w:r w:rsidRPr="00532DF7">
        <w:rPr>
          <w:color w:val="000000"/>
          <w:sz w:val="21"/>
          <w:szCs w:val="21"/>
        </w:rPr>
        <w:t xml:space="preserve"> ve devamlılığı için adalet şartı lazımdır. Çünkü Allahu Teala, şahidin adil olmasını (</w:t>
      </w:r>
      <w:proofErr w:type="spellStart"/>
      <w:r w:rsidRPr="00532DF7">
        <w:rPr>
          <w:color w:val="000000"/>
          <w:sz w:val="21"/>
          <w:szCs w:val="21"/>
        </w:rPr>
        <w:t>fâsık</w:t>
      </w:r>
      <w:proofErr w:type="spellEnd"/>
      <w:r w:rsidRPr="00532DF7">
        <w:rPr>
          <w:color w:val="000000"/>
          <w:sz w:val="21"/>
          <w:szCs w:val="21"/>
        </w:rPr>
        <w:t xml:space="preserve"> olmamasını) şart koşmuştur. Allahu Teala şöyle buyurmuştur: </w:t>
      </w:r>
      <w:r w:rsidRPr="00532DF7">
        <w:rPr>
          <w:color w:val="000000"/>
          <w:sz w:val="21"/>
          <w:szCs w:val="21"/>
          <w:rtl/>
        </w:rPr>
        <w:t>وَأَشْهِدُوا ذَوَيْ عَدْلٍ مِّنكُمْ</w:t>
      </w:r>
      <w:r w:rsidRPr="00532DF7">
        <w:rPr>
          <w:color w:val="000000"/>
          <w:sz w:val="21"/>
          <w:szCs w:val="21"/>
        </w:rPr>
        <w:t> “</w:t>
      </w:r>
      <w:r w:rsidRPr="00532DF7">
        <w:rPr>
          <w:rStyle w:val="Gl"/>
          <w:color w:val="000000"/>
          <w:sz w:val="21"/>
          <w:szCs w:val="21"/>
        </w:rPr>
        <w:t>İçinizden iki adalet sahibini şahit tutun.</w:t>
      </w:r>
      <w:r w:rsidRPr="00532DF7">
        <w:rPr>
          <w:color w:val="000000"/>
          <w:sz w:val="21"/>
          <w:szCs w:val="21"/>
        </w:rPr>
        <w:t>” [Talak 2] Halife ise şahitten daha üst bir konumda olduğu için, evla babından adil olması zorunludur. Çünkü şahit için adalet şart koşulduğuna göre, Halife için evla babından şart koşulur.</w:t>
      </w:r>
      <w:r w:rsidRPr="00532DF7">
        <w:rPr>
          <w:color w:val="000000"/>
          <w:sz w:val="21"/>
          <w:szCs w:val="21"/>
        </w:rPr>
        <w:t xml:space="preserve"> </w:t>
      </w:r>
      <w:hyperlink r:id="rId6" w:history="1">
        <w:r w:rsidRPr="00532DF7">
          <w:rPr>
            <w:rStyle w:val="Kpr"/>
            <w:sz w:val="21"/>
            <w:szCs w:val="21"/>
          </w:rPr>
          <w:t>Hilafet Devletinin Kurumları Yönetimde ve İdarede</w:t>
        </w:r>
      </w:hyperlink>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r w:rsidRPr="00532DF7">
        <w:rPr>
          <w:color w:val="000000"/>
          <w:sz w:val="21"/>
          <w:szCs w:val="21"/>
        </w:rPr>
        <w:t xml:space="preserve">Gördüğünüz gibi mesele, Halife’nin adil olmasıyla, yani Halife’de adaletin gerçekleşmesiyle ilgilidir. Dolayısıyla onun sıfatlarından birinin sadece adaletle hükmetmesi ve husumeti adaletle çözmesi değildir. Zira kâfirin </w:t>
      </w:r>
      <w:proofErr w:type="spellStart"/>
      <w:r w:rsidRPr="00532DF7">
        <w:rPr>
          <w:color w:val="000000"/>
          <w:sz w:val="21"/>
          <w:szCs w:val="21"/>
        </w:rPr>
        <w:t>fıskından</w:t>
      </w:r>
      <w:proofErr w:type="spellEnd"/>
      <w:r w:rsidRPr="00532DF7">
        <w:rPr>
          <w:color w:val="000000"/>
          <w:sz w:val="21"/>
          <w:szCs w:val="21"/>
        </w:rPr>
        <w:t xml:space="preserve"> dolayı adil olmamasına rağmen bir kâfir de iki hasım arasında adaletle hükmedebilir… Bu nedenle adaletin şartına dair doğru istidlal, şahit için adalet vacip olduğuna göre Halife için evla babından vacip olur şeklinde söylediğimiz şeydir.      </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r w:rsidRPr="00532DF7">
        <w:rPr>
          <w:color w:val="000000"/>
          <w:sz w:val="21"/>
          <w:szCs w:val="21"/>
        </w:rPr>
        <w:t>Sonuç olarak Halife’de adalet şartının gerçekleşmesi, onun adaletli olması ve adaletle hükmetmesi anlamına gelmektedir. Burada delil, şahit için adaletin şart olması Halife için evla babından şart koşulmasıdır. Zira Halife adil olursa, adaletle hükmeder. </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r w:rsidRPr="00532DF7">
        <w:rPr>
          <w:color w:val="000000"/>
          <w:sz w:val="21"/>
          <w:szCs w:val="21"/>
        </w:rPr>
        <w:t xml:space="preserve">Ayet-i kerime ile delil getirmeye gelince; adaletle hükmetmek anlamına gelmektedir ve adaletle hükmeden ve husumeti adaletle çözen mutlaka adil olmak zorunda değildir. Zira az önce bahsettiğimiz gibi bir kâfir de adil olmadığı halde iki hasım arasında adil olabilir. Bu nedenle benim için </w:t>
      </w:r>
      <w:proofErr w:type="spellStart"/>
      <w:r w:rsidRPr="00532DF7">
        <w:rPr>
          <w:color w:val="000000"/>
          <w:sz w:val="21"/>
          <w:szCs w:val="21"/>
        </w:rPr>
        <w:t>racih</w:t>
      </w:r>
      <w:proofErr w:type="spellEnd"/>
      <w:r w:rsidRPr="00532DF7">
        <w:rPr>
          <w:color w:val="000000"/>
          <w:sz w:val="21"/>
          <w:szCs w:val="21"/>
        </w:rPr>
        <w:t xml:space="preserve"> olan bahsetmiş olduğumuz istidlaldir.      </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r w:rsidRPr="00532DF7">
        <w:rPr>
          <w:color w:val="000000"/>
          <w:sz w:val="21"/>
          <w:szCs w:val="21"/>
        </w:rPr>
        <w:t>Bilen hüküm verenlerin en hayırlısı Allah’tır.</w:t>
      </w:r>
    </w:p>
    <w:p w:rsidR="00F641C2" w:rsidRPr="00532DF7" w:rsidRDefault="00F641C2" w:rsidP="00F641C2">
      <w:pPr>
        <w:pStyle w:val="NormalWeb"/>
        <w:shd w:val="clear" w:color="auto" w:fill="FFFFFF"/>
        <w:tabs>
          <w:tab w:val="left" w:pos="426"/>
        </w:tabs>
        <w:spacing w:before="120" w:beforeAutospacing="0" w:after="360" w:afterAutospacing="0"/>
        <w:jc w:val="both"/>
        <w:rPr>
          <w:color w:val="666666"/>
          <w:sz w:val="21"/>
          <w:szCs w:val="21"/>
        </w:rPr>
      </w:pPr>
      <w:r w:rsidRPr="00532DF7">
        <w:rPr>
          <w:color w:val="000000"/>
          <w:sz w:val="21"/>
          <w:szCs w:val="21"/>
        </w:rPr>
        <w:t xml:space="preserve">Kayda değerdir ki Arapların koymuş olduğu, yani lügatte veya </w:t>
      </w:r>
      <w:proofErr w:type="spellStart"/>
      <w:r w:rsidRPr="00532DF7">
        <w:rPr>
          <w:color w:val="000000"/>
          <w:sz w:val="21"/>
          <w:szCs w:val="21"/>
        </w:rPr>
        <w:t>lugavi</w:t>
      </w:r>
      <w:proofErr w:type="spellEnd"/>
      <w:r w:rsidRPr="00532DF7">
        <w:rPr>
          <w:color w:val="000000"/>
          <w:sz w:val="21"/>
          <w:szCs w:val="21"/>
        </w:rPr>
        <w:t xml:space="preserve"> hakikat olarak adlandıran şeyde koymuş olduğu “</w:t>
      </w:r>
      <w:r w:rsidRPr="00532DF7">
        <w:rPr>
          <w:color w:val="000000"/>
          <w:sz w:val="21"/>
          <w:szCs w:val="21"/>
          <w:rtl/>
        </w:rPr>
        <w:t>حَكَمَ</w:t>
      </w:r>
      <w:r w:rsidRPr="00532DF7">
        <w:rPr>
          <w:color w:val="000000"/>
          <w:sz w:val="21"/>
          <w:szCs w:val="21"/>
        </w:rPr>
        <w:t>-hakeme-hüküm” lafzı “kazadır”: </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proofErr w:type="spellStart"/>
      <w:r w:rsidRPr="00532DF7">
        <w:rPr>
          <w:color w:val="000000"/>
          <w:sz w:val="21"/>
          <w:szCs w:val="21"/>
        </w:rPr>
        <w:t>Lisan’da</w:t>
      </w:r>
      <w:proofErr w:type="spellEnd"/>
      <w:r w:rsidRPr="00532DF7">
        <w:rPr>
          <w:color w:val="000000"/>
          <w:sz w:val="21"/>
          <w:szCs w:val="21"/>
        </w:rPr>
        <w:t xml:space="preserve"> şöyle geçmektedir: (El-Hükmü: ilim, fıkıh ve adaletle yargılamak olup </w:t>
      </w:r>
      <w:proofErr w:type="spellStart"/>
      <w:r w:rsidRPr="00532DF7">
        <w:rPr>
          <w:color w:val="000000"/>
          <w:sz w:val="21"/>
          <w:szCs w:val="21"/>
        </w:rPr>
        <w:t>hakame</w:t>
      </w:r>
      <w:proofErr w:type="spellEnd"/>
      <w:r w:rsidRPr="00532DF7">
        <w:rPr>
          <w:color w:val="000000"/>
          <w:sz w:val="21"/>
          <w:szCs w:val="21"/>
        </w:rPr>
        <w:t xml:space="preserve"> “</w:t>
      </w:r>
      <w:r w:rsidRPr="00532DF7">
        <w:rPr>
          <w:color w:val="000000"/>
          <w:sz w:val="21"/>
          <w:szCs w:val="21"/>
          <w:rtl/>
        </w:rPr>
        <w:t>حَكَمَ</w:t>
      </w:r>
      <w:r w:rsidRPr="00532DF7">
        <w:rPr>
          <w:color w:val="000000"/>
          <w:sz w:val="21"/>
          <w:szCs w:val="21"/>
        </w:rPr>
        <w:t xml:space="preserve">” ve </w:t>
      </w:r>
      <w:proofErr w:type="spellStart"/>
      <w:r w:rsidRPr="00532DF7">
        <w:rPr>
          <w:color w:val="000000"/>
          <w:sz w:val="21"/>
          <w:szCs w:val="21"/>
        </w:rPr>
        <w:t>yahkumu’nun</w:t>
      </w:r>
      <w:proofErr w:type="spellEnd"/>
      <w:r w:rsidRPr="00532DF7">
        <w:rPr>
          <w:color w:val="000000"/>
          <w:sz w:val="21"/>
          <w:szCs w:val="21"/>
        </w:rPr>
        <w:t xml:space="preserve"> “</w:t>
      </w:r>
      <w:r w:rsidRPr="00532DF7">
        <w:rPr>
          <w:color w:val="000000"/>
          <w:sz w:val="21"/>
          <w:szCs w:val="21"/>
          <w:rtl/>
        </w:rPr>
        <w:t>يَحْكُمُ</w:t>
      </w:r>
      <w:r w:rsidRPr="00532DF7">
        <w:rPr>
          <w:color w:val="000000"/>
          <w:sz w:val="21"/>
          <w:szCs w:val="21"/>
        </w:rPr>
        <w:t xml:space="preserve">” </w:t>
      </w:r>
      <w:proofErr w:type="spellStart"/>
      <w:r w:rsidRPr="00532DF7">
        <w:rPr>
          <w:color w:val="000000"/>
          <w:sz w:val="21"/>
          <w:szCs w:val="21"/>
        </w:rPr>
        <w:t>masdarıdır</w:t>
      </w:r>
      <w:proofErr w:type="spellEnd"/>
      <w:r w:rsidRPr="00532DF7">
        <w:rPr>
          <w:color w:val="000000"/>
          <w:sz w:val="21"/>
          <w:szCs w:val="21"/>
        </w:rPr>
        <w:t>…Kaza: el-</w:t>
      </w:r>
      <w:proofErr w:type="spellStart"/>
      <w:r w:rsidRPr="00532DF7">
        <w:rPr>
          <w:color w:val="000000"/>
          <w:sz w:val="21"/>
          <w:szCs w:val="21"/>
        </w:rPr>
        <w:t>Kadâ</w:t>
      </w:r>
      <w:proofErr w:type="spellEnd"/>
      <w:r w:rsidRPr="00532DF7">
        <w:rPr>
          <w:color w:val="000000"/>
          <w:sz w:val="21"/>
          <w:szCs w:val="21"/>
        </w:rPr>
        <w:t>-yargı: Hükümdür…)</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proofErr w:type="spellStart"/>
      <w:r w:rsidRPr="00532DF7">
        <w:rPr>
          <w:color w:val="000000"/>
          <w:sz w:val="21"/>
          <w:szCs w:val="21"/>
        </w:rPr>
        <w:t>Kamusu’l</w:t>
      </w:r>
      <w:proofErr w:type="spellEnd"/>
      <w:r w:rsidRPr="00532DF7">
        <w:rPr>
          <w:color w:val="000000"/>
          <w:sz w:val="21"/>
          <w:szCs w:val="21"/>
        </w:rPr>
        <w:t xml:space="preserve"> </w:t>
      </w:r>
      <w:proofErr w:type="spellStart"/>
      <w:r w:rsidRPr="00532DF7">
        <w:rPr>
          <w:color w:val="000000"/>
          <w:sz w:val="21"/>
          <w:szCs w:val="21"/>
        </w:rPr>
        <w:t>Muhit’de</w:t>
      </w:r>
      <w:proofErr w:type="spellEnd"/>
      <w:r w:rsidRPr="00532DF7">
        <w:rPr>
          <w:color w:val="000000"/>
          <w:sz w:val="21"/>
          <w:szCs w:val="21"/>
        </w:rPr>
        <w:t xml:space="preserve">: (el-Hükmü </w:t>
      </w:r>
      <w:proofErr w:type="spellStart"/>
      <w:r w:rsidRPr="00532DF7">
        <w:rPr>
          <w:color w:val="000000"/>
          <w:sz w:val="21"/>
          <w:szCs w:val="21"/>
        </w:rPr>
        <w:t>damme</w:t>
      </w:r>
      <w:proofErr w:type="spellEnd"/>
      <w:r w:rsidRPr="00532DF7">
        <w:rPr>
          <w:color w:val="000000"/>
          <w:sz w:val="21"/>
          <w:szCs w:val="21"/>
        </w:rPr>
        <w:t xml:space="preserve"> ile: el-</w:t>
      </w:r>
      <w:proofErr w:type="spellStart"/>
      <w:r w:rsidRPr="00532DF7">
        <w:rPr>
          <w:color w:val="000000"/>
          <w:sz w:val="21"/>
          <w:szCs w:val="21"/>
        </w:rPr>
        <w:t>Kadâu</w:t>
      </w:r>
      <w:proofErr w:type="spellEnd"/>
      <w:r w:rsidRPr="00532DF7">
        <w:rPr>
          <w:color w:val="000000"/>
          <w:sz w:val="21"/>
          <w:szCs w:val="21"/>
        </w:rPr>
        <w:t>-</w:t>
      </w:r>
      <w:proofErr w:type="gramStart"/>
      <w:r w:rsidRPr="00532DF7">
        <w:rPr>
          <w:color w:val="000000"/>
          <w:sz w:val="21"/>
          <w:szCs w:val="21"/>
        </w:rPr>
        <w:t>yargıdır)…</w:t>
      </w:r>
      <w:proofErr w:type="gramEnd"/>
      <w:r w:rsidRPr="00532DF7">
        <w:rPr>
          <w:color w:val="000000"/>
          <w:sz w:val="21"/>
          <w:szCs w:val="21"/>
        </w:rPr>
        <w:t xml:space="preserve"> </w:t>
      </w:r>
      <w:proofErr w:type="spellStart"/>
      <w:r w:rsidRPr="00532DF7">
        <w:rPr>
          <w:color w:val="000000"/>
          <w:sz w:val="21"/>
          <w:szCs w:val="21"/>
        </w:rPr>
        <w:t>Muhtaru’s</w:t>
      </w:r>
      <w:proofErr w:type="spellEnd"/>
      <w:r w:rsidRPr="00532DF7">
        <w:rPr>
          <w:color w:val="000000"/>
          <w:sz w:val="21"/>
          <w:szCs w:val="21"/>
        </w:rPr>
        <w:t xml:space="preserve"> </w:t>
      </w:r>
      <w:proofErr w:type="spellStart"/>
      <w:r w:rsidRPr="00532DF7">
        <w:rPr>
          <w:color w:val="000000"/>
          <w:sz w:val="21"/>
          <w:szCs w:val="21"/>
        </w:rPr>
        <w:t>Sıhah’da</w:t>
      </w:r>
      <w:proofErr w:type="spellEnd"/>
      <w:r w:rsidRPr="00532DF7">
        <w:rPr>
          <w:color w:val="000000"/>
          <w:sz w:val="21"/>
          <w:szCs w:val="21"/>
        </w:rPr>
        <w:t xml:space="preserve"> (“El-Hükmü” el-</w:t>
      </w:r>
      <w:proofErr w:type="spellStart"/>
      <w:r w:rsidRPr="00532DF7">
        <w:rPr>
          <w:color w:val="000000"/>
          <w:sz w:val="21"/>
          <w:szCs w:val="21"/>
        </w:rPr>
        <w:t>Kadâu</w:t>
      </w:r>
      <w:proofErr w:type="spellEnd"/>
      <w:r w:rsidRPr="00532DF7">
        <w:rPr>
          <w:color w:val="000000"/>
          <w:sz w:val="21"/>
          <w:szCs w:val="21"/>
        </w:rPr>
        <w:t>-yargıdır…)</w:t>
      </w:r>
    </w:p>
    <w:p w:rsidR="00F641C2" w:rsidRPr="00532DF7" w:rsidRDefault="00F641C2" w:rsidP="00F641C2">
      <w:pPr>
        <w:pStyle w:val="NormalWeb"/>
        <w:shd w:val="clear" w:color="auto" w:fill="FFFFFF"/>
        <w:spacing w:before="120" w:beforeAutospacing="0" w:after="360" w:afterAutospacing="0"/>
        <w:jc w:val="both"/>
        <w:rPr>
          <w:color w:val="666666"/>
          <w:sz w:val="21"/>
          <w:szCs w:val="21"/>
        </w:rPr>
      </w:pPr>
      <w:r w:rsidRPr="00532DF7">
        <w:rPr>
          <w:color w:val="000000"/>
          <w:sz w:val="21"/>
          <w:szCs w:val="21"/>
        </w:rPr>
        <w:t>Ancak bu “hüküm” lafzı, Rasul Sallallahu Aleyhi ve Sellem, Raşid Halifeler ve onlardan sonraki Araplar zamanında ıstılah olarak mülk ve sultan anlamında kullanılmıştır. Yani ıstılahi olarak kullanılması “örfi hakikattir.”</w:t>
      </w:r>
    </w:p>
    <w:p w:rsidR="00E03608" w:rsidRPr="00532DF7" w:rsidRDefault="00F641C2" w:rsidP="00E03608">
      <w:pPr>
        <w:pStyle w:val="NormalWeb"/>
        <w:shd w:val="clear" w:color="auto" w:fill="FFFFFF"/>
        <w:spacing w:before="120" w:beforeAutospacing="0" w:after="360" w:afterAutospacing="0"/>
        <w:jc w:val="both"/>
        <w:rPr>
          <w:color w:val="666666"/>
          <w:sz w:val="21"/>
          <w:szCs w:val="21"/>
        </w:rPr>
      </w:pPr>
      <w:r w:rsidRPr="00532DF7">
        <w:rPr>
          <w:rStyle w:val="Gl"/>
          <w:color w:val="000000"/>
          <w:sz w:val="21"/>
          <w:szCs w:val="21"/>
          <w:u w:val="single"/>
        </w:rPr>
        <w:t>Hakeza</w:t>
      </w:r>
      <w:r w:rsidRPr="00532DF7">
        <w:rPr>
          <w:color w:val="000000"/>
          <w:sz w:val="21"/>
          <w:szCs w:val="21"/>
          <w:u w:val="single"/>
        </w:rPr>
        <w:t> </w:t>
      </w:r>
      <w:r w:rsidRPr="00532DF7">
        <w:rPr>
          <w:color w:val="000000"/>
          <w:sz w:val="21"/>
          <w:szCs w:val="21"/>
        </w:rPr>
        <w:t xml:space="preserve">“hüküm” lafzı, </w:t>
      </w:r>
      <w:proofErr w:type="spellStart"/>
      <w:r w:rsidRPr="00532DF7">
        <w:rPr>
          <w:color w:val="000000"/>
          <w:sz w:val="21"/>
          <w:szCs w:val="21"/>
        </w:rPr>
        <w:t>lugavi</w:t>
      </w:r>
      <w:proofErr w:type="spellEnd"/>
      <w:r w:rsidRPr="00532DF7">
        <w:rPr>
          <w:color w:val="000000"/>
          <w:sz w:val="21"/>
          <w:szCs w:val="21"/>
        </w:rPr>
        <w:t xml:space="preserve"> hakikatte </w:t>
      </w:r>
      <w:proofErr w:type="spellStart"/>
      <w:r w:rsidRPr="00532DF7">
        <w:rPr>
          <w:color w:val="000000"/>
          <w:sz w:val="21"/>
          <w:szCs w:val="21"/>
        </w:rPr>
        <w:t>kadâ</w:t>
      </w:r>
      <w:proofErr w:type="spellEnd"/>
      <w:r w:rsidRPr="00532DF7">
        <w:rPr>
          <w:color w:val="000000"/>
          <w:sz w:val="21"/>
          <w:szCs w:val="21"/>
        </w:rPr>
        <w:t xml:space="preserve"> “yargı” için ve özel örfi hakikatte, yani ıstılahta mülk ve sultan için kullanılmıştır.</w:t>
      </w:r>
    </w:p>
    <w:p w:rsidR="005F32BF" w:rsidRPr="00532DF7" w:rsidRDefault="005F32BF">
      <w:pPr>
        <w:rPr>
          <w:rFonts w:ascii="Times New Roman" w:eastAsia="Times New Roman" w:hAnsi="Times New Roman" w:cs="Times New Roman"/>
          <w:b/>
          <w:bCs/>
          <w:kern w:val="0"/>
          <w:sz w:val="21"/>
          <w:szCs w:val="21"/>
          <w:lang w:eastAsia="tr-TR"/>
          <w14:ligatures w14:val="none"/>
        </w:rPr>
      </w:pPr>
      <w:r w:rsidRPr="00532DF7">
        <w:rPr>
          <w:rFonts w:ascii="Times New Roman" w:eastAsia="Times New Roman" w:hAnsi="Times New Roman" w:cs="Times New Roman"/>
          <w:b/>
          <w:bCs/>
          <w:kern w:val="0"/>
          <w:sz w:val="21"/>
          <w:szCs w:val="21"/>
          <w:lang w:eastAsia="tr-TR"/>
          <w14:ligatures w14:val="none"/>
        </w:rPr>
        <w:t>Kardeşiniz Ata İbn Halil Ebu Raşta</w:t>
      </w:r>
    </w:p>
    <w:p w:rsidR="005F32BF" w:rsidRPr="00532DF7" w:rsidRDefault="00F641C2">
      <w:pPr>
        <w:rPr>
          <w:rFonts w:ascii="Times New Roman" w:hAnsi="Times New Roman" w:cs="Times New Roman"/>
          <w:sz w:val="21"/>
          <w:szCs w:val="21"/>
        </w:rPr>
      </w:pPr>
      <w:r w:rsidRPr="00532DF7">
        <w:rPr>
          <w:rStyle w:val="Gl"/>
          <w:rFonts w:ascii="Times New Roman" w:hAnsi="Times New Roman" w:cs="Times New Roman"/>
          <w:b w:val="0"/>
          <w:bCs w:val="0"/>
          <w:color w:val="000000"/>
          <w:sz w:val="21"/>
          <w:szCs w:val="21"/>
          <w:shd w:val="clear" w:color="auto" w:fill="FBFBFB"/>
        </w:rPr>
        <w:t>H. 2 Zilkade 1439</w:t>
      </w:r>
      <w:r w:rsidR="00AD1EE2" w:rsidRPr="00532DF7">
        <w:rPr>
          <w:rFonts w:ascii="Times New Roman" w:hAnsi="Times New Roman" w:cs="Times New Roman"/>
          <w:b/>
          <w:bCs/>
          <w:sz w:val="21"/>
          <w:szCs w:val="21"/>
        </w:rPr>
        <w:t xml:space="preserve"> </w:t>
      </w:r>
      <w:r w:rsidR="005F32BF" w:rsidRPr="00532DF7">
        <w:rPr>
          <w:rFonts w:ascii="Times New Roman" w:hAnsi="Times New Roman" w:cs="Times New Roman"/>
          <w:b/>
          <w:bCs/>
          <w:sz w:val="21"/>
          <w:szCs w:val="21"/>
        </w:rPr>
        <w:t>/</w:t>
      </w:r>
      <w:r w:rsidR="005F32BF" w:rsidRPr="00532DF7">
        <w:rPr>
          <w:rFonts w:ascii="Times New Roman" w:hAnsi="Times New Roman" w:cs="Times New Roman"/>
          <w:sz w:val="21"/>
          <w:szCs w:val="21"/>
        </w:rPr>
        <w:t xml:space="preserve"> M. </w:t>
      </w:r>
      <w:r w:rsidR="00E03608" w:rsidRPr="00532DF7">
        <w:rPr>
          <w:rFonts w:ascii="Times New Roman" w:hAnsi="Times New Roman" w:cs="Times New Roman"/>
          <w:sz w:val="21"/>
          <w:szCs w:val="21"/>
        </w:rPr>
        <w:t>1</w:t>
      </w:r>
      <w:r w:rsidRPr="00532DF7">
        <w:rPr>
          <w:rFonts w:ascii="Times New Roman" w:hAnsi="Times New Roman" w:cs="Times New Roman"/>
          <w:sz w:val="21"/>
          <w:szCs w:val="21"/>
        </w:rPr>
        <w:t>5</w:t>
      </w:r>
      <w:r w:rsidR="005F32BF" w:rsidRPr="00532DF7">
        <w:rPr>
          <w:rFonts w:ascii="Times New Roman" w:hAnsi="Times New Roman" w:cs="Times New Roman"/>
          <w:sz w:val="21"/>
          <w:szCs w:val="21"/>
        </w:rPr>
        <w:t>/</w:t>
      </w:r>
      <w:r w:rsidRPr="00532DF7">
        <w:rPr>
          <w:rFonts w:ascii="Times New Roman" w:hAnsi="Times New Roman" w:cs="Times New Roman"/>
          <w:sz w:val="21"/>
          <w:szCs w:val="21"/>
        </w:rPr>
        <w:t>07</w:t>
      </w:r>
      <w:r w:rsidR="005F32BF" w:rsidRPr="00532DF7">
        <w:rPr>
          <w:rFonts w:ascii="Times New Roman" w:hAnsi="Times New Roman" w:cs="Times New Roman"/>
          <w:sz w:val="21"/>
          <w:szCs w:val="21"/>
        </w:rPr>
        <w:t>/20</w:t>
      </w:r>
      <w:r w:rsidR="00F36482" w:rsidRPr="00532DF7">
        <w:rPr>
          <w:rFonts w:ascii="Times New Roman" w:hAnsi="Times New Roman" w:cs="Times New Roman"/>
          <w:sz w:val="21"/>
          <w:szCs w:val="21"/>
        </w:rPr>
        <w:t>18</w:t>
      </w:r>
    </w:p>
    <w:sectPr w:rsidR="005F32BF" w:rsidRPr="00532DF7" w:rsidSect="00F641C2">
      <w:pgSz w:w="11900" w:h="16840"/>
      <w:pgMar w:top="311" w:right="1417" w:bottom="485"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E7E14" w:rsidRDefault="002E7E14" w:rsidP="00F641C2">
      <w:r>
        <w:separator/>
      </w:r>
    </w:p>
  </w:endnote>
  <w:endnote w:type="continuationSeparator" w:id="0">
    <w:p w:rsidR="002E7E14" w:rsidRDefault="002E7E14" w:rsidP="00F641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E7E14" w:rsidRDefault="002E7E14" w:rsidP="00F641C2">
      <w:r>
        <w:separator/>
      </w:r>
    </w:p>
  </w:footnote>
  <w:footnote w:type="continuationSeparator" w:id="0">
    <w:p w:rsidR="002E7E14" w:rsidRDefault="002E7E14" w:rsidP="00F641C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230D33"/>
    <w:rsid w:val="002E7E14"/>
    <w:rsid w:val="003C68CA"/>
    <w:rsid w:val="003D4D6C"/>
    <w:rsid w:val="003E3353"/>
    <w:rsid w:val="00514A12"/>
    <w:rsid w:val="00532DF7"/>
    <w:rsid w:val="005F32BF"/>
    <w:rsid w:val="00AD1EE2"/>
    <w:rsid w:val="00B53036"/>
    <w:rsid w:val="00BA19B6"/>
    <w:rsid w:val="00E03608"/>
    <w:rsid w:val="00F36482"/>
    <w:rsid w:val="00F641C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33D951E9"/>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 w:type="paragraph" w:styleId="stBilgi">
    <w:name w:val="header"/>
    <w:basedOn w:val="Normal"/>
    <w:link w:val="stBilgiChar"/>
    <w:uiPriority w:val="99"/>
    <w:unhideWhenUsed/>
    <w:rsid w:val="00F641C2"/>
    <w:pPr>
      <w:tabs>
        <w:tab w:val="center" w:pos="4536"/>
        <w:tab w:val="right" w:pos="9072"/>
      </w:tabs>
    </w:pPr>
  </w:style>
  <w:style w:type="character" w:customStyle="1" w:styleId="stBilgiChar">
    <w:name w:val="Üst Bilgi Char"/>
    <w:basedOn w:val="VarsaylanParagrafYazTipi"/>
    <w:link w:val="stBilgi"/>
    <w:uiPriority w:val="99"/>
    <w:rsid w:val="00F641C2"/>
  </w:style>
  <w:style w:type="paragraph" w:styleId="AltBilgi">
    <w:name w:val="footer"/>
    <w:basedOn w:val="Normal"/>
    <w:link w:val="AltBilgiChar"/>
    <w:uiPriority w:val="99"/>
    <w:unhideWhenUsed/>
    <w:rsid w:val="00F641C2"/>
    <w:pPr>
      <w:tabs>
        <w:tab w:val="center" w:pos="4536"/>
        <w:tab w:val="right" w:pos="9072"/>
      </w:tabs>
    </w:pPr>
  </w:style>
  <w:style w:type="character" w:customStyle="1" w:styleId="AltBilgiChar">
    <w:name w:val="Alt Bilgi Char"/>
    <w:basedOn w:val="VarsaylanParagrafYazTipi"/>
    <w:link w:val="AltBilgi"/>
    <w:uiPriority w:val="99"/>
    <w:rsid w:val="00F641C2"/>
  </w:style>
  <w:style w:type="character" w:styleId="Kpr">
    <w:name w:val="Hyperlink"/>
    <w:basedOn w:val="VarsaylanParagrafYazTipi"/>
    <w:uiPriority w:val="99"/>
    <w:unhideWhenUsed/>
    <w:rsid w:val="00F641C2"/>
    <w:rPr>
      <w:color w:val="0563C1" w:themeColor="hyperlink"/>
      <w:u w:val="single"/>
    </w:rPr>
  </w:style>
  <w:style w:type="character" w:styleId="zmlenmeyenBahsetme">
    <w:name w:val="Unresolved Mention"/>
    <w:basedOn w:val="VarsaylanParagrafYazTipi"/>
    <w:uiPriority w:val="99"/>
    <w:semiHidden/>
    <w:unhideWhenUsed/>
    <w:rsid w:val="00F641C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43401483">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33408745">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hizb-turkiye.com/hilafet-devleti-nin-kurumlari-yonetimde-ve-idarede_d31.html"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462</Words>
  <Characters>2638</Characters>
  <Application>Microsoft Office Word</Application>
  <DocSecurity>0</DocSecurity>
  <Lines>21</Lines>
  <Paragraphs>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2025-05-29T11:12:00Z</cp:lastPrinted>
  <dcterms:created xsi:type="dcterms:W3CDTF">2025-10-21T10:26:00Z</dcterms:created>
  <dcterms:modified xsi:type="dcterms:W3CDTF">2025-10-21T10:28:00Z</dcterms:modified>
</cp:coreProperties>
</file>